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55F" w:rsidRDefault="00D632C7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Pine-Richland PAGE Meeting Minutes</w:t>
      </w:r>
    </w:p>
    <w:p w:rsidR="00B6455F" w:rsidRDefault="00D632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9, 2017</w:t>
      </w:r>
    </w:p>
    <w:p w:rsidR="00B6455F" w:rsidRDefault="00B6455F">
      <w:pPr>
        <w:rPr>
          <w:rFonts w:ascii="Times New Roman" w:eastAsia="Times New Roman" w:hAnsi="Times New Roman" w:cs="Times New Roman"/>
        </w:rPr>
      </w:pPr>
    </w:p>
    <w:p w:rsidR="00B6455F" w:rsidRDefault="00D632C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 by Julia Burns, President of PR PAGE. Welcomed everyone at 7 PM at the old LGI Room in Pine-Richland High School, 700 </w:t>
      </w:r>
      <w:proofErr w:type="spellStart"/>
      <w:r>
        <w:rPr>
          <w:rFonts w:ascii="Times New Roman" w:eastAsia="Times New Roman" w:hAnsi="Times New Roman" w:cs="Times New Roman"/>
        </w:rPr>
        <w:t>Warrendale</w:t>
      </w:r>
      <w:proofErr w:type="spellEnd"/>
      <w:r>
        <w:rPr>
          <w:rFonts w:ascii="Times New Roman" w:eastAsia="Times New Roman" w:hAnsi="Times New Roman" w:cs="Times New Roman"/>
        </w:rPr>
        <w:t xml:space="preserve"> Rd, Gibsonia, PA  15044</w:t>
      </w:r>
    </w:p>
    <w:p w:rsidR="00B6455F" w:rsidRDefault="00D632C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Introduced board members and purpose of our group. Talked about special needs of gifted children. Mentioned advances over the years, and upcoming administration changes.</w:t>
      </w:r>
    </w:p>
    <w:p w:rsidR="00B6455F" w:rsidRDefault="00D632C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Announcements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Statewide PAGE conference will be in Nov. 2017 in Wilkes Barre, PA 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</w:t>
      </w:r>
      <w:r>
        <w:rPr>
          <w:rFonts w:ascii="Times New Roman" w:eastAsia="Times New Roman" w:hAnsi="Times New Roman" w:cs="Times New Roman"/>
        </w:rPr>
        <w:t>tions for the PR PAGE board will be in May 2017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PR PAGE </w:t>
      </w:r>
      <w:proofErr w:type="gramStart"/>
      <w:r>
        <w:rPr>
          <w:rFonts w:ascii="Times New Roman" w:eastAsia="Times New Roman" w:hAnsi="Times New Roman" w:cs="Times New Roman"/>
        </w:rPr>
        <w:t>meeting  will</w:t>
      </w:r>
      <w:proofErr w:type="gramEnd"/>
      <w:r>
        <w:rPr>
          <w:rFonts w:ascii="Times New Roman" w:eastAsia="Times New Roman" w:hAnsi="Times New Roman" w:cs="Times New Roman"/>
        </w:rPr>
        <w:t xml:space="preserve"> be on 4/27/17.  Anna Marie Breaux, </w:t>
      </w:r>
      <w:proofErr w:type="spellStart"/>
      <w:r>
        <w:rPr>
          <w:rFonts w:ascii="Times New Roman" w:eastAsia="Times New Roman" w:hAnsi="Times New Roman" w:cs="Times New Roman"/>
        </w:rPr>
        <w:t>Ph.D</w:t>
      </w:r>
      <w:proofErr w:type="spellEnd"/>
      <w:r>
        <w:rPr>
          <w:rFonts w:ascii="Times New Roman" w:eastAsia="Times New Roman" w:hAnsi="Times New Roman" w:cs="Times New Roman"/>
        </w:rPr>
        <w:t>, a psychologist, will speak on emotional aspects of giftedness in children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 PAGE survey will be shared with PRSD administration.  Prelimina</w:t>
      </w:r>
      <w:r>
        <w:rPr>
          <w:rFonts w:ascii="Times New Roman" w:eastAsia="Times New Roman" w:hAnsi="Times New Roman" w:cs="Times New Roman"/>
        </w:rPr>
        <w:t xml:space="preserve">ry results show improvement in satisfaction levels </w:t>
      </w:r>
    </w:p>
    <w:p w:rsidR="00B6455F" w:rsidRDefault="00D632C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Guest Speaker: Dr. Michael </w:t>
      </w:r>
      <w:proofErr w:type="spellStart"/>
      <w:r>
        <w:rPr>
          <w:rFonts w:ascii="Times New Roman" w:eastAsia="Times New Roman" w:hAnsi="Times New Roman" w:cs="Times New Roman"/>
        </w:rPr>
        <w:t>Pasquinelli</w:t>
      </w:r>
      <w:proofErr w:type="spellEnd"/>
      <w:r>
        <w:rPr>
          <w:rFonts w:ascii="Times New Roman" w:eastAsia="Times New Roman" w:hAnsi="Times New Roman" w:cs="Times New Roman"/>
        </w:rPr>
        <w:t>, PRSD Assistant Superintendent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Laura Davis, Director of Pupil Services, will retire at the end of the year 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Kristen </w:t>
      </w:r>
      <w:proofErr w:type="spellStart"/>
      <w:r>
        <w:rPr>
          <w:rFonts w:ascii="Times New Roman" w:eastAsia="Times New Roman" w:hAnsi="Times New Roman" w:cs="Times New Roman"/>
        </w:rPr>
        <w:t>Silbaugh</w:t>
      </w:r>
      <w:proofErr w:type="spellEnd"/>
      <w:r>
        <w:rPr>
          <w:rFonts w:ascii="Times New Roman" w:eastAsia="Times New Roman" w:hAnsi="Times New Roman" w:cs="Times New Roman"/>
        </w:rPr>
        <w:t>, the new assistant superintenden</w:t>
      </w:r>
      <w:r>
        <w:rPr>
          <w:rFonts w:ascii="Times New Roman" w:eastAsia="Times New Roman" w:hAnsi="Times New Roman" w:cs="Times New Roman"/>
        </w:rPr>
        <w:t>t, will take the lead for gifted education for K-6 grades</w:t>
      </w:r>
      <w:proofErr w:type="gramStart"/>
      <w:r>
        <w:rPr>
          <w:rFonts w:ascii="Times New Roman" w:eastAsia="Times New Roman" w:hAnsi="Times New Roman" w:cs="Times New Roman"/>
        </w:rPr>
        <w:t>;  Dr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Pasquinelli</w:t>
      </w:r>
      <w:proofErr w:type="spellEnd"/>
      <w:r>
        <w:rPr>
          <w:rFonts w:ascii="Times New Roman" w:eastAsia="Times New Roman" w:hAnsi="Times New Roman" w:cs="Times New Roman"/>
        </w:rPr>
        <w:t xml:space="preserve"> will address 7-12 grades; some overlap will occur. 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Noel Hustwit will assist in monitoring the gifted evaluation process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Reviewed MTSS model for gifted education, </w:t>
      </w:r>
      <w:proofErr w:type="spellStart"/>
      <w:r>
        <w:rPr>
          <w:rFonts w:ascii="Times New Roman" w:eastAsia="Times New Roman" w:hAnsi="Times New Roman" w:cs="Times New Roman"/>
        </w:rPr>
        <w:t>multitiered</w:t>
      </w:r>
      <w:proofErr w:type="spellEnd"/>
      <w:r>
        <w:rPr>
          <w:rFonts w:ascii="Times New Roman" w:eastAsia="Times New Roman" w:hAnsi="Times New Roman" w:cs="Times New Roman"/>
        </w:rPr>
        <w:t xml:space="preserve"> model</w:t>
      </w:r>
      <w:r>
        <w:rPr>
          <w:rFonts w:ascii="Times New Roman" w:eastAsia="Times New Roman" w:hAnsi="Times New Roman" w:cs="Times New Roman"/>
        </w:rPr>
        <w:t>. Three tiers.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Goal is to identify as early as possible. 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Tier 3 = Acceleration, Grade Skipping, Honors courses  + T1+ T2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Everyone is in Tier 1, need more tier 2 differentiation. 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universal screening 2017-2018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Current: AIMS Web, </w:t>
      </w:r>
      <w:proofErr w:type="spellStart"/>
      <w:r>
        <w:rPr>
          <w:rFonts w:ascii="Times New Roman" w:eastAsia="Times New Roman" w:hAnsi="Times New Roman" w:cs="Times New Roman"/>
        </w:rPr>
        <w:t>Fontas+Pinnell</w:t>
      </w:r>
      <w:proofErr w:type="spellEnd"/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New: Sta</w:t>
      </w:r>
      <w:r>
        <w:rPr>
          <w:rFonts w:ascii="Times New Roman" w:eastAsia="Times New Roman" w:hAnsi="Times New Roman" w:cs="Times New Roman"/>
        </w:rPr>
        <w:t>r 360 and COGAT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Grades 2-5 COGAT v7 (Cognitive Ability Test</w:t>
      </w:r>
      <w:proofErr w:type="gramStart"/>
      <w:r>
        <w:rPr>
          <w:rFonts w:ascii="Times New Roman" w:eastAsia="Times New Roman" w:hAnsi="Times New Roman" w:cs="Times New Roman"/>
        </w:rPr>
        <w:t>)  -</w:t>
      </w:r>
      <w:proofErr w:type="gramEnd"/>
      <w:r>
        <w:rPr>
          <w:rFonts w:ascii="Times New Roman" w:eastAsia="Times New Roman" w:hAnsi="Times New Roman" w:cs="Times New Roman"/>
        </w:rPr>
        <w:t xml:space="preserve"> all students tested in fall, 1 time a year. COGAT doesn’t cap at grade level. 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K-6 = Star 360 ELA and math, 3 times a year, replaces AMS Web</w:t>
      </w:r>
    </w:p>
    <w:p w:rsidR="00B6455F" w:rsidRDefault="00D632C7">
      <w:pPr>
        <w:numPr>
          <w:ilvl w:val="4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AIMS Web maxes out at grade level. 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7-12 - monitoring tools for ELA, Math, Science have not had ability testing in past.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decision tree for ELA- AIMS Web, </w:t>
      </w:r>
      <w:proofErr w:type="spellStart"/>
      <w:r>
        <w:rPr>
          <w:rFonts w:ascii="Times New Roman" w:eastAsia="Times New Roman" w:hAnsi="Times New Roman" w:cs="Times New Roman"/>
        </w:rPr>
        <w:t>Fontas+Pinnell</w:t>
      </w:r>
      <w:proofErr w:type="spellEnd"/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Differentiation must happen everywhere, not just for ELA and math. 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Model for teaching and learning 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be strong </w:t>
      </w:r>
      <w:r>
        <w:rPr>
          <w:rFonts w:ascii="Times New Roman" w:eastAsia="Times New Roman" w:hAnsi="Times New Roman" w:cs="Times New Roman"/>
        </w:rPr>
        <w:t>in instruction, curriculum and assessments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Three circle audit: want to work on depth of understanding and achievement and growth over the school year.  Goal is for students to perform deep analysis. 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Spent 2 years writing curriculum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Expectation is for both</w:t>
      </w:r>
      <w:r>
        <w:rPr>
          <w:rFonts w:ascii="Times New Roman" w:eastAsia="Times New Roman" w:hAnsi="Times New Roman" w:cs="Times New Roman"/>
        </w:rPr>
        <w:t xml:space="preserve"> achievement and growth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 represents a snapshot in time, one year's growth</w:t>
      </w:r>
    </w:p>
    <w:p w:rsidR="00B6455F" w:rsidRDefault="00B6455F">
      <w:pPr>
        <w:rPr>
          <w:rFonts w:ascii="Times New Roman" w:eastAsia="Times New Roman" w:hAnsi="Times New Roman" w:cs="Times New Roman"/>
        </w:rPr>
      </w:pP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Inquiry based instruction, introduced in spring to staff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5Es - Engagement, exploration, explanation, elaboration, evaluation</w:t>
      </w:r>
    </w:p>
    <w:p w:rsidR="00B6455F" w:rsidRDefault="00D632C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review process model - to be complete </w:t>
      </w:r>
      <w:r>
        <w:rPr>
          <w:rFonts w:ascii="Times New Roman" w:eastAsia="Times New Roman" w:hAnsi="Times New Roman" w:cs="Times New Roman"/>
        </w:rPr>
        <w:t xml:space="preserve">in April and shared in May. Not all recommendations will be in place, but there will be a roadmap to use and the process with the curriculum. 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working on science, health and PE.  District reviewed other school districts with outstanding achievement and</w:t>
      </w:r>
      <w:r>
        <w:rPr>
          <w:rFonts w:ascii="Times New Roman" w:eastAsia="Times New Roman" w:hAnsi="Times New Roman" w:cs="Times New Roman"/>
        </w:rPr>
        <w:t xml:space="preserve"> progress;  reached out to businesses and universities; and focused on existing data, e.g., STEAM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Emerging recommendations, e.g., Science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Eden Hall plans to have science classes </w:t>
      </w:r>
      <w:proofErr w:type="spellStart"/>
      <w:r>
        <w:rPr>
          <w:rFonts w:ascii="Times New Roman" w:eastAsia="Times New Roman" w:hAnsi="Times New Roman" w:cs="Times New Roman"/>
        </w:rPr>
        <w:t>everyday</w:t>
      </w:r>
      <w:proofErr w:type="spellEnd"/>
      <w:r>
        <w:rPr>
          <w:rFonts w:ascii="Times New Roman" w:eastAsia="Times New Roman" w:hAnsi="Times New Roman" w:cs="Times New Roman"/>
        </w:rPr>
        <w:t>, at least in 6th grade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CHS v AP physics more nationally recognized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K-</w:t>
      </w:r>
      <w:r>
        <w:rPr>
          <w:rFonts w:ascii="Times New Roman" w:eastAsia="Times New Roman" w:hAnsi="Times New Roman" w:cs="Times New Roman"/>
        </w:rPr>
        <w:t>7 health focus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Healthy schools community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 report will include executive summary, process, findings, recommendations, implications</w:t>
      </w:r>
    </w:p>
    <w:p w:rsidR="00B6455F" w:rsidRDefault="00D632C7">
      <w:pPr>
        <w:numPr>
          <w:ilvl w:val="2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District is discussing and will review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7-8 grade science, must be assessed to get into AP classes. This is not part of GA</w:t>
      </w:r>
      <w:r>
        <w:rPr>
          <w:rFonts w:ascii="Times New Roman" w:eastAsia="Times New Roman" w:hAnsi="Times New Roman" w:cs="Times New Roman"/>
        </w:rPr>
        <w:t>TE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 AP and AP Science Class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ELA differentiation (K-6 ELA wonders, Study Sync, guided reading, Writing, Daily 5)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Science grade 7, brand new last year, pilot this year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Amplify (web based 1 t 1 program)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Grades 3-8 McGraw Hill materials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K-6 ELA Wonders</w:t>
      </w:r>
    </w:p>
    <w:p w:rsidR="00B6455F" w:rsidRDefault="00D632C7">
      <w:pPr>
        <w:numPr>
          <w:ilvl w:val="3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7-9 ELA Collections, interact with information texts</w:t>
      </w:r>
    </w:p>
    <w:p w:rsidR="00B6455F" w:rsidRDefault="00D632C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 and Answer Period</w:t>
      </w:r>
    </w:p>
    <w:p w:rsidR="00B6455F" w:rsidRDefault="00B6455F">
      <w:pPr>
        <w:rPr>
          <w:rFonts w:ascii="Times New Roman" w:eastAsia="Times New Roman" w:hAnsi="Times New Roman" w:cs="Times New Roman"/>
        </w:rPr>
      </w:pPr>
    </w:p>
    <w:p w:rsidR="00B6455F" w:rsidRDefault="00D632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8:15 PM</w:t>
      </w:r>
    </w:p>
    <w:p w:rsidR="00B6455F" w:rsidRDefault="00D632C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 by Tammy Fritz, PR PAGE Secretary</w:t>
      </w:r>
    </w:p>
    <w:p w:rsidR="00B6455F" w:rsidRDefault="00B6455F">
      <w:pPr>
        <w:rPr>
          <w:rFonts w:ascii="Times New Roman" w:eastAsia="Times New Roman" w:hAnsi="Times New Roman" w:cs="Times New Roman"/>
        </w:rPr>
      </w:pPr>
    </w:p>
    <w:sectPr w:rsidR="00B645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C7" w:rsidRDefault="00D632C7">
      <w:pPr>
        <w:spacing w:line="240" w:lineRule="auto"/>
      </w:pPr>
      <w:r>
        <w:separator/>
      </w:r>
    </w:p>
  </w:endnote>
  <w:endnote w:type="continuationSeparator" w:id="0">
    <w:p w:rsidR="00D632C7" w:rsidRDefault="00D63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F" w:rsidRDefault="00D632C7">
    <w:pPr>
      <w:jc w:val="center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F" w:rsidRDefault="00D632C7">
    <w:pPr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C7" w:rsidRDefault="00D632C7">
      <w:pPr>
        <w:spacing w:line="240" w:lineRule="auto"/>
      </w:pPr>
      <w:r>
        <w:separator/>
      </w:r>
    </w:p>
  </w:footnote>
  <w:footnote w:type="continuationSeparator" w:id="0">
    <w:p w:rsidR="00D632C7" w:rsidRDefault="00D63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F" w:rsidRDefault="00B645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7B5"/>
    <w:multiLevelType w:val="multilevel"/>
    <w:tmpl w:val="99DCF5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5F"/>
    <w:rsid w:val="00B6455F"/>
    <w:rsid w:val="00C36772"/>
    <w:rsid w:val="00D632C7"/>
    <w:rsid w:val="00DD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C2317-DCCC-4425-94A4-E23BC88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Brown</dc:creator>
  <cp:lastModifiedBy>Todd Brown</cp:lastModifiedBy>
  <cp:revision>2</cp:revision>
  <dcterms:created xsi:type="dcterms:W3CDTF">2017-04-28T01:20:00Z</dcterms:created>
  <dcterms:modified xsi:type="dcterms:W3CDTF">2017-04-28T01:20:00Z</dcterms:modified>
</cp:coreProperties>
</file>